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3DEC9" w14:textId="2083F43F" w:rsidR="005B4B73" w:rsidRDefault="005B4B73"/>
    <w:p w14:paraId="013DE750" w14:textId="67D34AA1" w:rsidR="006B5BC3" w:rsidRPr="00E65656" w:rsidRDefault="00B55C25" w:rsidP="006B5BC3">
      <w:pPr>
        <w:jc w:val="right"/>
        <w:rPr>
          <w:b/>
          <w:bCs/>
        </w:rPr>
      </w:pPr>
      <w:r w:rsidRPr="00E65656">
        <w:rPr>
          <w:b/>
          <w:bCs/>
          <w:sz w:val="28"/>
          <w:szCs w:val="28"/>
        </w:rPr>
        <w:t>January 2021</w:t>
      </w:r>
    </w:p>
    <w:p w14:paraId="092C46BE" w14:textId="02A2A106" w:rsidR="006B5BC3" w:rsidRDefault="006B5BC3" w:rsidP="006B5BC3">
      <w:pPr>
        <w:jc w:val="both"/>
      </w:pPr>
    </w:p>
    <w:p w14:paraId="340806EC" w14:textId="32FE57DD" w:rsidR="006B5BC3" w:rsidRDefault="006B5BC3" w:rsidP="006B5BC3">
      <w:pPr>
        <w:jc w:val="both"/>
      </w:pPr>
    </w:p>
    <w:p w14:paraId="3D1944DB" w14:textId="77777777" w:rsidR="006B5BC3" w:rsidRDefault="006B5BC3" w:rsidP="006B5BC3">
      <w:pPr>
        <w:jc w:val="both"/>
      </w:pPr>
    </w:p>
    <w:p w14:paraId="627D98BE" w14:textId="400613C0" w:rsidR="006B5BC3" w:rsidRPr="00E65656" w:rsidRDefault="006B5BC3" w:rsidP="006B5BC3">
      <w:pPr>
        <w:jc w:val="both"/>
        <w:rPr>
          <w:b/>
          <w:bCs/>
          <w:i/>
          <w:iCs/>
        </w:rPr>
      </w:pPr>
      <w:r>
        <w:t xml:space="preserve">Thank you for </w:t>
      </w:r>
      <w:r w:rsidR="008D796A">
        <w:t xml:space="preserve">your interest in Hannah Adjepong’s </w:t>
      </w:r>
      <w:r w:rsidR="00E65656" w:rsidRPr="00E65656">
        <w:rPr>
          <w:b/>
          <w:bCs/>
          <w:i/>
          <w:iCs/>
        </w:rPr>
        <w:t>M</w:t>
      </w:r>
      <w:r w:rsidR="008D796A" w:rsidRPr="00E65656">
        <w:rPr>
          <w:b/>
          <w:bCs/>
          <w:i/>
          <w:iCs/>
        </w:rPr>
        <w:t xml:space="preserve">entoring </w:t>
      </w:r>
      <w:r w:rsidR="00E65656" w:rsidRPr="00E65656">
        <w:rPr>
          <w:b/>
          <w:bCs/>
          <w:i/>
          <w:iCs/>
        </w:rPr>
        <w:t>P</w:t>
      </w:r>
      <w:r w:rsidR="008D796A" w:rsidRPr="00E65656">
        <w:rPr>
          <w:b/>
          <w:bCs/>
          <w:i/>
          <w:iCs/>
        </w:rPr>
        <w:t>rogramme.</w:t>
      </w:r>
    </w:p>
    <w:p w14:paraId="41C1C845" w14:textId="4430841E" w:rsidR="006B5BC3" w:rsidRDefault="006B5BC3" w:rsidP="006B5BC3">
      <w:pPr>
        <w:jc w:val="both"/>
      </w:pPr>
    </w:p>
    <w:p w14:paraId="144944CC" w14:textId="77777777" w:rsidR="00E65656" w:rsidRDefault="00E65656" w:rsidP="006B5BC3">
      <w:pPr>
        <w:jc w:val="both"/>
      </w:pPr>
    </w:p>
    <w:p w14:paraId="04350E46" w14:textId="4753EFBF" w:rsidR="00C4026D" w:rsidRPr="008D796A" w:rsidRDefault="00C4026D" w:rsidP="006B5BC3">
      <w:pPr>
        <w:jc w:val="both"/>
        <w:rPr>
          <w:b/>
          <w:bCs/>
          <w:color w:val="2F5496" w:themeColor="accent1" w:themeShade="BF"/>
          <w:sz w:val="28"/>
          <w:szCs w:val="28"/>
          <w:shd w:val="pct15" w:color="auto" w:fill="FFFFFF"/>
        </w:rPr>
      </w:pPr>
      <w:r w:rsidRPr="008D796A">
        <w:rPr>
          <w:b/>
          <w:bCs/>
          <w:color w:val="2F5496" w:themeColor="accent1" w:themeShade="BF"/>
          <w:sz w:val="28"/>
          <w:szCs w:val="28"/>
          <w:shd w:val="pct15" w:color="auto" w:fill="FFFFFF"/>
        </w:rPr>
        <w:t>Bookings</w:t>
      </w:r>
      <w:r w:rsidR="008D796A" w:rsidRPr="008D796A">
        <w:rPr>
          <w:b/>
          <w:bCs/>
          <w:color w:val="2F5496" w:themeColor="accent1" w:themeShade="BF"/>
          <w:sz w:val="28"/>
          <w:szCs w:val="28"/>
          <w:shd w:val="pct15" w:color="auto" w:fill="FFFFFF"/>
        </w:rPr>
        <w:t xml:space="preserve"> </w:t>
      </w:r>
    </w:p>
    <w:p w14:paraId="1BF4DF10" w14:textId="397E568D" w:rsidR="006B5BC3" w:rsidRDefault="006B5BC3" w:rsidP="006B5BC3">
      <w:pPr>
        <w:jc w:val="both"/>
      </w:pPr>
      <w:r>
        <w:t>Although we make every effort to ensure prices for bookings are correct, mistakes may sometimes be made.  If a mistake is discovered in the price, prior to confirmation of your booking, we will tell you and give you the option to either reconfirm your booking at the correct price or cancel your booking.</w:t>
      </w:r>
    </w:p>
    <w:p w14:paraId="3ECB27AE" w14:textId="7A215DE8" w:rsidR="00C4026D" w:rsidRDefault="00C4026D" w:rsidP="006B5BC3">
      <w:pPr>
        <w:jc w:val="both"/>
      </w:pPr>
    </w:p>
    <w:p w14:paraId="796FD6C2" w14:textId="77777777" w:rsidR="008D796A" w:rsidRDefault="008D796A" w:rsidP="008D796A">
      <w:pPr>
        <w:jc w:val="both"/>
      </w:pPr>
      <w:r>
        <w:t>Bookings can be made by contacting:</w:t>
      </w:r>
    </w:p>
    <w:p w14:paraId="528EB867" w14:textId="77777777" w:rsidR="008D796A" w:rsidRDefault="008D796A" w:rsidP="008D796A">
      <w:pPr>
        <w:jc w:val="both"/>
      </w:pPr>
    </w:p>
    <w:p w14:paraId="48451EDC" w14:textId="6B5C5C70" w:rsidR="008D796A" w:rsidRPr="0096735F" w:rsidRDefault="008D796A" w:rsidP="008D796A">
      <w:pPr>
        <w:jc w:val="both"/>
      </w:pPr>
      <w:r w:rsidRPr="0096735F">
        <w:t xml:space="preserve">Completing “contact us” form via website </w:t>
      </w:r>
      <w:hyperlink r:id="rId6" w:history="1">
        <w:r w:rsidR="0096735F" w:rsidRPr="0096735F">
          <w:rPr>
            <w:rStyle w:val="Hyperlink"/>
          </w:rPr>
          <w:t>www.inspireandbless.co.uk</w:t>
        </w:r>
      </w:hyperlink>
      <w:r w:rsidRPr="0096735F">
        <w:t xml:space="preserve"> </w:t>
      </w:r>
    </w:p>
    <w:p w14:paraId="6D1C8038" w14:textId="77777777" w:rsidR="008D796A" w:rsidRDefault="008D796A" w:rsidP="006B5BC3">
      <w:pPr>
        <w:jc w:val="both"/>
      </w:pPr>
    </w:p>
    <w:p w14:paraId="6F30C3B5" w14:textId="1063291E" w:rsidR="008D796A" w:rsidRPr="00E65656" w:rsidRDefault="008D796A" w:rsidP="006B5BC3">
      <w:pPr>
        <w:jc w:val="both"/>
        <w:rPr>
          <w:b/>
          <w:bCs/>
          <w:color w:val="2F5496" w:themeColor="accent1" w:themeShade="BF"/>
          <w:sz w:val="28"/>
          <w:szCs w:val="28"/>
        </w:rPr>
      </w:pPr>
      <w:r w:rsidRPr="00E65656">
        <w:rPr>
          <w:b/>
          <w:bCs/>
          <w:color w:val="2F5496" w:themeColor="accent1" w:themeShade="BF"/>
          <w:sz w:val="28"/>
          <w:szCs w:val="28"/>
        </w:rPr>
        <w:t>Mentoring Service</w:t>
      </w:r>
    </w:p>
    <w:p w14:paraId="7024D629" w14:textId="7A7B81D5" w:rsidR="008D796A" w:rsidRDefault="008D796A" w:rsidP="006B5BC3">
      <w:pPr>
        <w:jc w:val="both"/>
      </w:pPr>
      <w:r>
        <w:t>At the start of a project, we will discuss your needs and what elements you would like support with as the Author is always in control.</w:t>
      </w:r>
    </w:p>
    <w:p w14:paraId="02185512" w14:textId="04097063" w:rsidR="006B5BC3" w:rsidRDefault="008D796A" w:rsidP="006B5BC3">
      <w:pPr>
        <w:jc w:val="both"/>
      </w:pPr>
      <w:r>
        <w:t xml:space="preserve"> </w:t>
      </w:r>
    </w:p>
    <w:p w14:paraId="5E1C842B" w14:textId="48D1A081" w:rsidR="008D796A" w:rsidRPr="00E65656" w:rsidRDefault="008D796A" w:rsidP="006B5BC3">
      <w:pPr>
        <w:jc w:val="both"/>
        <w:rPr>
          <w:b/>
          <w:bCs/>
          <w:u w:val="single"/>
        </w:rPr>
      </w:pPr>
      <w:r w:rsidRPr="00E65656">
        <w:rPr>
          <w:b/>
          <w:bCs/>
          <w:u w:val="single"/>
        </w:rPr>
        <w:t>Fees</w:t>
      </w:r>
    </w:p>
    <w:p w14:paraId="2D075D04" w14:textId="218FECC7" w:rsidR="008D796A" w:rsidRDefault="008D796A" w:rsidP="006B5BC3">
      <w:pPr>
        <w:jc w:val="both"/>
      </w:pPr>
    </w:p>
    <w:tbl>
      <w:tblPr>
        <w:tblStyle w:val="TableGrid"/>
        <w:tblW w:w="0" w:type="auto"/>
        <w:tblLook w:val="04A0" w:firstRow="1" w:lastRow="0" w:firstColumn="1" w:lastColumn="0" w:noHBand="0" w:noVBand="1"/>
      </w:tblPr>
      <w:tblGrid>
        <w:gridCol w:w="6941"/>
        <w:gridCol w:w="2075"/>
      </w:tblGrid>
      <w:tr w:rsidR="008D796A" w14:paraId="4D105C16" w14:textId="77777777" w:rsidTr="008D796A">
        <w:tc>
          <w:tcPr>
            <w:tcW w:w="6941" w:type="dxa"/>
          </w:tcPr>
          <w:p w14:paraId="240D285E" w14:textId="0E8BDB50" w:rsidR="008D796A" w:rsidRDefault="008D796A" w:rsidP="008D796A">
            <w:pPr>
              <w:spacing w:before="120" w:after="120"/>
              <w:jc w:val="both"/>
            </w:pPr>
            <w:r>
              <w:t>Introduction Sessions (3 week duration)</w:t>
            </w:r>
          </w:p>
        </w:tc>
        <w:tc>
          <w:tcPr>
            <w:tcW w:w="2075" w:type="dxa"/>
          </w:tcPr>
          <w:p w14:paraId="27D26243" w14:textId="511FD94F" w:rsidR="008D796A" w:rsidRDefault="008D796A" w:rsidP="008D796A">
            <w:pPr>
              <w:spacing w:before="120" w:after="120"/>
              <w:jc w:val="both"/>
            </w:pPr>
            <w:r>
              <w:t>£50.00</w:t>
            </w:r>
          </w:p>
        </w:tc>
      </w:tr>
      <w:tr w:rsidR="008D796A" w14:paraId="44BB6D76" w14:textId="77777777" w:rsidTr="008D796A">
        <w:tc>
          <w:tcPr>
            <w:tcW w:w="6941" w:type="dxa"/>
          </w:tcPr>
          <w:p w14:paraId="5265863A" w14:textId="3EE34FD3" w:rsidR="008D796A" w:rsidRDefault="008D796A" w:rsidP="008D796A">
            <w:pPr>
              <w:spacing w:before="120" w:after="120"/>
              <w:jc w:val="both"/>
            </w:pPr>
            <w:r>
              <w:t>6 Week Programme @ £25 per week</w:t>
            </w:r>
          </w:p>
        </w:tc>
        <w:tc>
          <w:tcPr>
            <w:tcW w:w="2075" w:type="dxa"/>
          </w:tcPr>
          <w:p w14:paraId="1BDB3CE2" w14:textId="075DDC15" w:rsidR="008D796A" w:rsidRDefault="008D796A" w:rsidP="008D796A">
            <w:pPr>
              <w:spacing w:before="120" w:after="120"/>
              <w:jc w:val="both"/>
            </w:pPr>
            <w:r>
              <w:t>£150.00</w:t>
            </w:r>
          </w:p>
        </w:tc>
      </w:tr>
      <w:tr w:rsidR="00E65656" w14:paraId="0E193E39" w14:textId="77777777" w:rsidTr="008D796A">
        <w:tc>
          <w:tcPr>
            <w:tcW w:w="6941" w:type="dxa"/>
          </w:tcPr>
          <w:p w14:paraId="2F2AF4F2" w14:textId="5D95338A" w:rsidR="00E65656" w:rsidRDefault="00E65656" w:rsidP="008D796A">
            <w:pPr>
              <w:spacing w:before="120" w:after="120"/>
              <w:jc w:val="both"/>
            </w:pPr>
            <w:r>
              <w:t xml:space="preserve">Total </w:t>
            </w:r>
          </w:p>
        </w:tc>
        <w:tc>
          <w:tcPr>
            <w:tcW w:w="2075" w:type="dxa"/>
          </w:tcPr>
          <w:p w14:paraId="1E03AD3A" w14:textId="71BA15D2" w:rsidR="00E65656" w:rsidRDefault="00E65656" w:rsidP="008D796A">
            <w:pPr>
              <w:spacing w:before="120" w:after="120"/>
              <w:jc w:val="both"/>
            </w:pPr>
            <w:r>
              <w:t>£200.00</w:t>
            </w:r>
          </w:p>
        </w:tc>
      </w:tr>
    </w:tbl>
    <w:p w14:paraId="297B5554" w14:textId="0AE3FE39" w:rsidR="008D796A" w:rsidRDefault="008D796A" w:rsidP="006B5BC3">
      <w:pPr>
        <w:jc w:val="both"/>
      </w:pPr>
    </w:p>
    <w:p w14:paraId="679C7798" w14:textId="69B09558" w:rsidR="00E65656" w:rsidRDefault="00E65656" w:rsidP="006B5BC3">
      <w:pPr>
        <w:jc w:val="both"/>
      </w:pPr>
      <w:r>
        <w:t>Note additional sessions can be booked at £25 per session as required on completion of the programme referred to above.</w:t>
      </w:r>
    </w:p>
    <w:p w14:paraId="59514CDC" w14:textId="77777777" w:rsidR="00E65656" w:rsidRDefault="00E65656" w:rsidP="006B5BC3">
      <w:pPr>
        <w:jc w:val="both"/>
      </w:pPr>
    </w:p>
    <w:p w14:paraId="1451C0CE" w14:textId="77777777" w:rsidR="00E65656" w:rsidRPr="00E65656" w:rsidRDefault="00E65656" w:rsidP="00E65656">
      <w:pPr>
        <w:jc w:val="both"/>
        <w:rPr>
          <w:b/>
          <w:bCs/>
          <w:color w:val="2F5496" w:themeColor="accent1" w:themeShade="BF"/>
          <w:sz w:val="28"/>
          <w:szCs w:val="28"/>
        </w:rPr>
      </w:pPr>
      <w:r w:rsidRPr="00E65656">
        <w:rPr>
          <w:b/>
          <w:bCs/>
          <w:color w:val="2F5496" w:themeColor="accent1" w:themeShade="BF"/>
          <w:sz w:val="28"/>
          <w:szCs w:val="28"/>
        </w:rPr>
        <w:t>Printing/Publishing Service</w:t>
      </w:r>
    </w:p>
    <w:p w14:paraId="1F5E69B1" w14:textId="77777777" w:rsidR="00E65656" w:rsidRDefault="00E65656" w:rsidP="00E65656">
      <w:pPr>
        <w:jc w:val="both"/>
      </w:pPr>
      <w:r>
        <w:t xml:space="preserve">We can assist you with format and printing and publishing your project through </w:t>
      </w:r>
      <w:r w:rsidRPr="008D796A">
        <w:rPr>
          <w:b/>
          <w:bCs/>
          <w:i/>
          <w:iCs/>
        </w:rPr>
        <w:t>Inspire &amp; Bless.</w:t>
      </w:r>
    </w:p>
    <w:p w14:paraId="5676AB21" w14:textId="79294B92" w:rsidR="008D796A" w:rsidRDefault="008D796A" w:rsidP="006B5BC3">
      <w:pPr>
        <w:jc w:val="both"/>
      </w:pPr>
    </w:p>
    <w:p w14:paraId="4045166D" w14:textId="42A42017" w:rsidR="00E65656" w:rsidRDefault="00E65656" w:rsidP="006B5BC3">
      <w:pPr>
        <w:jc w:val="both"/>
      </w:pPr>
      <w:r>
        <w:t>Fees associated with this activity can be found on the attached Price List.</w:t>
      </w:r>
    </w:p>
    <w:p w14:paraId="2D6FDA10" w14:textId="77777777" w:rsidR="00E65656" w:rsidRPr="008D796A" w:rsidRDefault="00E65656" w:rsidP="006B5BC3">
      <w:pPr>
        <w:jc w:val="both"/>
      </w:pPr>
    </w:p>
    <w:p w14:paraId="582BBD00" w14:textId="6CCF0C6C" w:rsidR="006B5BC3" w:rsidRPr="00E65656" w:rsidRDefault="006B5BC3" w:rsidP="006B5BC3">
      <w:pPr>
        <w:jc w:val="both"/>
        <w:rPr>
          <w:b/>
          <w:bCs/>
          <w:color w:val="2F5496" w:themeColor="accent1" w:themeShade="BF"/>
          <w:sz w:val="28"/>
          <w:szCs w:val="28"/>
        </w:rPr>
      </w:pPr>
      <w:r w:rsidRPr="00E65656">
        <w:rPr>
          <w:b/>
          <w:bCs/>
          <w:color w:val="2F5496" w:themeColor="accent1" w:themeShade="BF"/>
          <w:sz w:val="28"/>
          <w:szCs w:val="28"/>
        </w:rPr>
        <w:t>How to Pay</w:t>
      </w:r>
    </w:p>
    <w:p w14:paraId="20FE9ABE" w14:textId="5C9D11B2" w:rsidR="006B5BC3" w:rsidRDefault="006B5BC3" w:rsidP="006B5BC3">
      <w:pPr>
        <w:jc w:val="both"/>
      </w:pPr>
      <w:r>
        <w:t>Please note we do not accept payment by cash or payments in any currency other than UK pounds sterling</w:t>
      </w:r>
      <w:r w:rsidR="004148E5">
        <w:t xml:space="preserve"> and will therefore be converted to English pounds according to the Exchange Rate.</w:t>
      </w:r>
    </w:p>
    <w:p w14:paraId="10BCC1AB" w14:textId="345E7518" w:rsidR="0096735F" w:rsidRDefault="0096735F">
      <w:pPr>
        <w:spacing w:after="160" w:line="259" w:lineRule="auto"/>
      </w:pPr>
      <w:r>
        <w:br w:type="page"/>
      </w:r>
    </w:p>
    <w:p w14:paraId="26BEE77F" w14:textId="77777777" w:rsidR="0096735F" w:rsidRDefault="0096735F" w:rsidP="006B5BC3">
      <w:pPr>
        <w:jc w:val="both"/>
      </w:pPr>
    </w:p>
    <w:p w14:paraId="62833A85" w14:textId="77777777" w:rsidR="006B5BC3" w:rsidRDefault="006B5BC3" w:rsidP="006B5BC3">
      <w:pPr>
        <w:jc w:val="both"/>
      </w:pPr>
    </w:p>
    <w:p w14:paraId="2F3D262C" w14:textId="77777777" w:rsidR="00E65656" w:rsidRDefault="00E65656" w:rsidP="00E65656">
      <w:pPr>
        <w:spacing w:after="160" w:line="259" w:lineRule="auto"/>
      </w:pPr>
    </w:p>
    <w:p w14:paraId="5F68F5CD" w14:textId="57EE2E37" w:rsidR="00E65656" w:rsidRDefault="006B5BC3" w:rsidP="00E65656">
      <w:pPr>
        <w:spacing w:after="160" w:line="259" w:lineRule="auto"/>
      </w:pPr>
      <w:r>
        <w:t xml:space="preserve">For bookings made, </w:t>
      </w:r>
      <w:r w:rsidR="004148E5">
        <w:t xml:space="preserve">there are two methods of </w:t>
      </w:r>
      <w:r>
        <w:t>payment</w:t>
      </w:r>
      <w:r w:rsidR="004148E5">
        <w:t xml:space="preserve">, either </w:t>
      </w:r>
      <w:r>
        <w:t>Direct Bank Transfer:</w:t>
      </w:r>
    </w:p>
    <w:p w14:paraId="18399D73" w14:textId="01725E04" w:rsidR="00C4026D" w:rsidRDefault="00C4026D" w:rsidP="006B5BC3">
      <w:pPr>
        <w:jc w:val="both"/>
      </w:pPr>
      <w:r>
        <w:t>Mrs H Y Adjepong</w:t>
      </w:r>
    </w:p>
    <w:p w14:paraId="1B8D6B70" w14:textId="2F96513F" w:rsidR="00C4026D" w:rsidRDefault="00C4026D" w:rsidP="006B5BC3">
      <w:pPr>
        <w:jc w:val="both"/>
      </w:pPr>
      <w:r>
        <w:t>Sort Code: 08-91-03</w:t>
      </w:r>
    </w:p>
    <w:p w14:paraId="34B7B5EE" w14:textId="307754EE" w:rsidR="00C4026D" w:rsidRDefault="00C4026D" w:rsidP="006B5BC3">
      <w:pPr>
        <w:jc w:val="both"/>
      </w:pPr>
      <w:r>
        <w:t>Account No: 09250000</w:t>
      </w:r>
    </w:p>
    <w:p w14:paraId="0DA05935" w14:textId="46DA1C12" w:rsidR="006B5BC3" w:rsidRDefault="006B5BC3" w:rsidP="006B5BC3">
      <w:pPr>
        <w:jc w:val="both"/>
      </w:pPr>
    </w:p>
    <w:p w14:paraId="3873A8CB" w14:textId="6C22B659" w:rsidR="004148E5" w:rsidRDefault="004148E5" w:rsidP="006B5BC3">
      <w:pPr>
        <w:jc w:val="both"/>
      </w:pPr>
      <w:r>
        <w:t xml:space="preserve">Or via PayPal: </w:t>
      </w:r>
      <w:hyperlink r:id="rId7" w:history="1">
        <w:r w:rsidRPr="009D2BFD">
          <w:rPr>
            <w:rStyle w:val="Hyperlink"/>
          </w:rPr>
          <w:t>hyadjepong@inspireandbless.co.uk</w:t>
        </w:r>
      </w:hyperlink>
      <w:r>
        <w:t xml:space="preserve"> </w:t>
      </w:r>
    </w:p>
    <w:p w14:paraId="7CF876B0" w14:textId="77777777" w:rsidR="004148E5" w:rsidRDefault="004148E5" w:rsidP="006B5BC3">
      <w:pPr>
        <w:jc w:val="both"/>
      </w:pPr>
    </w:p>
    <w:p w14:paraId="7C39BC82" w14:textId="12E1D6C1" w:rsidR="006B5BC3" w:rsidRPr="004148E5" w:rsidRDefault="006B5BC3" w:rsidP="006B5BC3">
      <w:pPr>
        <w:jc w:val="both"/>
        <w:rPr>
          <w:b/>
          <w:bCs/>
          <w:i/>
          <w:iCs/>
        </w:rPr>
      </w:pPr>
      <w:r w:rsidRPr="004148E5">
        <w:rPr>
          <w:b/>
          <w:bCs/>
          <w:i/>
          <w:iCs/>
        </w:rPr>
        <w:t>Payment should be made 2 days prior to the event.</w:t>
      </w:r>
    </w:p>
    <w:p w14:paraId="58AAB27B" w14:textId="77777777" w:rsidR="006B5BC3" w:rsidRDefault="006B5BC3" w:rsidP="006B5BC3">
      <w:pPr>
        <w:jc w:val="both"/>
      </w:pPr>
    </w:p>
    <w:p w14:paraId="3C8BD9D2" w14:textId="128DB4B5" w:rsidR="006B5BC3" w:rsidRPr="00C4026D" w:rsidRDefault="006B5BC3" w:rsidP="006B5BC3">
      <w:pPr>
        <w:jc w:val="both"/>
        <w:rPr>
          <w:b/>
          <w:bCs/>
        </w:rPr>
      </w:pPr>
      <w:r w:rsidRPr="00C4026D">
        <w:rPr>
          <w:b/>
          <w:bCs/>
        </w:rPr>
        <w:t>Cancellation</w:t>
      </w:r>
    </w:p>
    <w:p w14:paraId="5DD0168A" w14:textId="066D949B" w:rsidR="006B5BC3" w:rsidRDefault="006B5BC3" w:rsidP="006B5BC3">
      <w:pPr>
        <w:jc w:val="both"/>
      </w:pPr>
      <w:r>
        <w:t>Panda’s Song reserves the right to amend or cancel an event, event time or published prices.  Changes to even prices, times and dates will be advised before the start date and any event already paid for in full will not be subject to an increase in price.</w:t>
      </w:r>
    </w:p>
    <w:p w14:paraId="34EAA738" w14:textId="291DEFEE" w:rsidR="006B5BC3" w:rsidRDefault="006B5BC3" w:rsidP="006B5BC3">
      <w:pPr>
        <w:jc w:val="both"/>
      </w:pPr>
    </w:p>
    <w:p w14:paraId="7C8A361A" w14:textId="1DB30860" w:rsidR="006B5BC3" w:rsidRDefault="00C4026D" w:rsidP="006B5BC3">
      <w:pPr>
        <w:jc w:val="both"/>
      </w:pPr>
      <w:r>
        <w:t xml:space="preserve">You must give 14 </w:t>
      </w:r>
      <w:r w:rsidR="006F2E10">
        <w:t>days’ notice</w:t>
      </w:r>
      <w:r>
        <w:t xml:space="preserve"> s</w:t>
      </w:r>
      <w:r w:rsidR="006B5BC3">
        <w:t xml:space="preserve">hould you as the customer </w:t>
      </w:r>
      <w:r>
        <w:t xml:space="preserve">wish to </w:t>
      </w:r>
      <w:r w:rsidR="006B5BC3">
        <w:t xml:space="preserve">cancel the </w:t>
      </w:r>
      <w:r>
        <w:t xml:space="preserve">booking.  However, in the </w:t>
      </w:r>
      <w:r w:rsidR="006B5BC3">
        <w:t xml:space="preserve">event </w:t>
      </w:r>
      <w:r>
        <w:t xml:space="preserve">you need to cancel with </w:t>
      </w:r>
      <w:r w:rsidR="006B5BC3">
        <w:t xml:space="preserve">less than 2 days prior to the event, you </w:t>
      </w:r>
      <w:r w:rsidR="006F2E10">
        <w:t>will</w:t>
      </w:r>
      <w:r w:rsidR="006B5BC3">
        <w:t xml:space="preserve"> be expected to arrange / transfer to an alternative date, no refund will be given </w:t>
      </w:r>
      <w:r>
        <w:t xml:space="preserve">due to </w:t>
      </w:r>
      <w:r w:rsidR="006B5BC3">
        <w:t xml:space="preserve">short notice.  </w:t>
      </w:r>
    </w:p>
    <w:p w14:paraId="67BB702F" w14:textId="1FCC52D4" w:rsidR="006B5BC3" w:rsidRDefault="006B5BC3" w:rsidP="006B5BC3">
      <w:pPr>
        <w:jc w:val="both"/>
      </w:pPr>
    </w:p>
    <w:p w14:paraId="7C92604F" w14:textId="53D35B23" w:rsidR="006B5BC3" w:rsidRPr="00C4026D" w:rsidRDefault="006B5BC3" w:rsidP="006B5BC3">
      <w:pPr>
        <w:jc w:val="both"/>
        <w:rPr>
          <w:b/>
          <w:bCs/>
        </w:rPr>
      </w:pPr>
      <w:r w:rsidRPr="00C4026D">
        <w:rPr>
          <w:b/>
          <w:bCs/>
        </w:rPr>
        <w:t>Refunds</w:t>
      </w:r>
    </w:p>
    <w:p w14:paraId="4DE52F96" w14:textId="321EBDAD" w:rsidR="006B5BC3" w:rsidRDefault="006B5BC3" w:rsidP="006B5BC3">
      <w:pPr>
        <w:jc w:val="both"/>
      </w:pPr>
      <w:r>
        <w:t xml:space="preserve">If you wish to exercise your right to cancel your booking, Panda’s Song will </w:t>
      </w:r>
      <w:r w:rsidR="00C4026D">
        <w:t xml:space="preserve">refund the fees </w:t>
      </w:r>
      <w:r>
        <w:t xml:space="preserve">A full refund will be provided if customer is able to provide 14 </w:t>
      </w:r>
      <w:r w:rsidR="006F2E10">
        <w:t>days’ notice</w:t>
      </w:r>
      <w:r>
        <w:t xml:space="preserve"> prior to the event start date.</w:t>
      </w:r>
    </w:p>
    <w:p w14:paraId="18566D1E" w14:textId="77777777" w:rsidR="006B5BC3" w:rsidRDefault="006B5BC3" w:rsidP="006B5BC3">
      <w:pPr>
        <w:jc w:val="both"/>
      </w:pPr>
    </w:p>
    <w:p w14:paraId="44D7452D" w14:textId="57721776" w:rsidR="006B5BC3" w:rsidRPr="00C4026D" w:rsidRDefault="006B5BC3" w:rsidP="006B5BC3">
      <w:pPr>
        <w:jc w:val="both"/>
        <w:rPr>
          <w:b/>
          <w:bCs/>
        </w:rPr>
      </w:pPr>
      <w:r w:rsidRPr="00C4026D">
        <w:rPr>
          <w:b/>
          <w:bCs/>
        </w:rPr>
        <w:t>Copyright</w:t>
      </w:r>
    </w:p>
    <w:p w14:paraId="3F1E74DD" w14:textId="77777777" w:rsidR="00C4026D" w:rsidRDefault="006B5BC3" w:rsidP="006B5BC3">
      <w:pPr>
        <w:jc w:val="both"/>
      </w:pPr>
      <w:r>
        <w:t>All materials provided by Panda’s Song including graphics, text products, software, audio, music and design are owned by Panda’s Song.  No content in whole or in part may be copied or reproduced, uploaded, posted or displayed</w:t>
      </w:r>
      <w:r w:rsidR="00C4026D">
        <w:t>, unless Mrs Adjepong has given her consent</w:t>
      </w:r>
      <w:r>
        <w:t xml:space="preserve">.  </w:t>
      </w:r>
    </w:p>
    <w:p w14:paraId="6380D08A" w14:textId="77777777" w:rsidR="00C4026D" w:rsidRDefault="00C4026D" w:rsidP="006B5BC3">
      <w:pPr>
        <w:jc w:val="both"/>
      </w:pPr>
    </w:p>
    <w:p w14:paraId="58B2ADE4" w14:textId="00DB2FE0" w:rsidR="006B5BC3" w:rsidRDefault="006B5BC3" w:rsidP="006B5BC3">
      <w:pPr>
        <w:jc w:val="both"/>
      </w:pPr>
      <w:r>
        <w:t xml:space="preserve">Any such use is strictly prohibited and will constitute an infringement of copyright and other intellectual property rights of Panda’s Song. </w:t>
      </w:r>
    </w:p>
    <w:p w14:paraId="22AD5B1D" w14:textId="77777777" w:rsidR="00C4026D" w:rsidRDefault="00C4026D" w:rsidP="006B5BC3">
      <w:pPr>
        <w:jc w:val="both"/>
        <w:rPr>
          <w:b/>
          <w:bCs/>
        </w:rPr>
      </w:pPr>
    </w:p>
    <w:p w14:paraId="3E40DF62" w14:textId="6F8D341C" w:rsidR="00C4026D" w:rsidRPr="00C4026D" w:rsidRDefault="00C4026D" w:rsidP="006B5BC3">
      <w:pPr>
        <w:jc w:val="both"/>
        <w:rPr>
          <w:b/>
          <w:bCs/>
        </w:rPr>
      </w:pPr>
      <w:r w:rsidRPr="00C4026D">
        <w:rPr>
          <w:b/>
          <w:bCs/>
        </w:rPr>
        <w:t>Data Protection</w:t>
      </w:r>
    </w:p>
    <w:p w14:paraId="18F5FCB2" w14:textId="0DCE6941" w:rsidR="00C4026D" w:rsidRDefault="00C4026D" w:rsidP="006B5BC3">
      <w:pPr>
        <w:jc w:val="both"/>
      </w:pPr>
      <w:r>
        <w:t>Panda’s Song is registered with Information Commissioners Office for provisions of UK Data Protection Act 1998 and will keep any personal data concerning you in confidence.</w:t>
      </w:r>
    </w:p>
    <w:p w14:paraId="42A8A3A7" w14:textId="5A9B0A9E" w:rsidR="00C4026D" w:rsidRDefault="00C4026D" w:rsidP="006B5BC3">
      <w:pPr>
        <w:jc w:val="both"/>
      </w:pPr>
    </w:p>
    <w:p w14:paraId="08F33E25" w14:textId="126DACE8" w:rsidR="00C4026D" w:rsidRPr="00C4026D" w:rsidRDefault="00C4026D" w:rsidP="006B5BC3">
      <w:pPr>
        <w:jc w:val="both"/>
        <w:rPr>
          <w:b/>
          <w:bCs/>
          <w:i/>
          <w:iCs/>
        </w:rPr>
      </w:pPr>
      <w:r w:rsidRPr="00C4026D">
        <w:rPr>
          <w:b/>
          <w:bCs/>
          <w:i/>
          <w:iCs/>
        </w:rPr>
        <w:t>I hereby confirm I have read and accept Terms and Conditions:</w:t>
      </w:r>
    </w:p>
    <w:p w14:paraId="148EF7BB" w14:textId="4BC2844B" w:rsidR="00C4026D" w:rsidRDefault="00C4026D" w:rsidP="006B5BC3">
      <w:pPr>
        <w:jc w:val="both"/>
      </w:pPr>
    </w:p>
    <w:tbl>
      <w:tblPr>
        <w:tblStyle w:val="TableGrid"/>
        <w:tblW w:w="0" w:type="auto"/>
        <w:tblLook w:val="04A0" w:firstRow="1" w:lastRow="0" w:firstColumn="1" w:lastColumn="0" w:noHBand="0" w:noVBand="1"/>
      </w:tblPr>
      <w:tblGrid>
        <w:gridCol w:w="1413"/>
        <w:gridCol w:w="3827"/>
        <w:gridCol w:w="1522"/>
        <w:gridCol w:w="2254"/>
      </w:tblGrid>
      <w:tr w:rsidR="00C4026D" w14:paraId="2A1368C4" w14:textId="77777777" w:rsidTr="00C4026D">
        <w:tc>
          <w:tcPr>
            <w:tcW w:w="1413" w:type="dxa"/>
          </w:tcPr>
          <w:p w14:paraId="02F105A5" w14:textId="788947AF" w:rsidR="00C4026D" w:rsidRPr="00C4026D" w:rsidRDefault="00C4026D" w:rsidP="00C4026D">
            <w:pPr>
              <w:spacing w:before="120" w:after="120"/>
              <w:jc w:val="both"/>
              <w:rPr>
                <w:b/>
                <w:bCs/>
              </w:rPr>
            </w:pPr>
            <w:r w:rsidRPr="00C4026D">
              <w:rPr>
                <w:b/>
                <w:bCs/>
              </w:rPr>
              <w:t>Signed:</w:t>
            </w:r>
          </w:p>
        </w:tc>
        <w:tc>
          <w:tcPr>
            <w:tcW w:w="3827" w:type="dxa"/>
          </w:tcPr>
          <w:p w14:paraId="73724C0D" w14:textId="77777777" w:rsidR="00C4026D" w:rsidRDefault="00C4026D" w:rsidP="00C4026D">
            <w:pPr>
              <w:spacing w:before="120" w:after="120"/>
              <w:jc w:val="both"/>
            </w:pPr>
          </w:p>
        </w:tc>
        <w:tc>
          <w:tcPr>
            <w:tcW w:w="1522" w:type="dxa"/>
          </w:tcPr>
          <w:p w14:paraId="02DC8903" w14:textId="1F9D924F" w:rsidR="00C4026D" w:rsidRPr="00C4026D" w:rsidRDefault="00C4026D" w:rsidP="00C4026D">
            <w:pPr>
              <w:spacing w:before="120" w:after="120"/>
              <w:jc w:val="both"/>
              <w:rPr>
                <w:b/>
                <w:bCs/>
              </w:rPr>
            </w:pPr>
            <w:r w:rsidRPr="00C4026D">
              <w:rPr>
                <w:b/>
                <w:bCs/>
              </w:rPr>
              <w:t>Date:</w:t>
            </w:r>
          </w:p>
        </w:tc>
        <w:tc>
          <w:tcPr>
            <w:tcW w:w="2254" w:type="dxa"/>
          </w:tcPr>
          <w:p w14:paraId="6180ED10" w14:textId="77777777" w:rsidR="00C4026D" w:rsidRDefault="00C4026D" w:rsidP="00C4026D">
            <w:pPr>
              <w:spacing w:before="120" w:after="120"/>
              <w:jc w:val="both"/>
            </w:pPr>
          </w:p>
        </w:tc>
      </w:tr>
      <w:tr w:rsidR="00C4026D" w14:paraId="25B94D46" w14:textId="77777777" w:rsidTr="00C4026D">
        <w:tc>
          <w:tcPr>
            <w:tcW w:w="1413" w:type="dxa"/>
          </w:tcPr>
          <w:p w14:paraId="248DF1B6" w14:textId="6805C46F" w:rsidR="00C4026D" w:rsidRPr="00C4026D" w:rsidRDefault="00C4026D" w:rsidP="00C4026D">
            <w:pPr>
              <w:spacing w:before="120" w:after="120"/>
              <w:jc w:val="both"/>
              <w:rPr>
                <w:b/>
                <w:bCs/>
              </w:rPr>
            </w:pPr>
            <w:r w:rsidRPr="00C4026D">
              <w:rPr>
                <w:b/>
                <w:bCs/>
              </w:rPr>
              <w:t>Name:</w:t>
            </w:r>
          </w:p>
        </w:tc>
        <w:tc>
          <w:tcPr>
            <w:tcW w:w="7603" w:type="dxa"/>
            <w:gridSpan w:val="3"/>
          </w:tcPr>
          <w:p w14:paraId="0B6B12B4" w14:textId="77777777" w:rsidR="00C4026D" w:rsidRDefault="00C4026D" w:rsidP="00C4026D">
            <w:pPr>
              <w:spacing w:before="120" w:after="120"/>
              <w:jc w:val="both"/>
            </w:pPr>
          </w:p>
        </w:tc>
      </w:tr>
    </w:tbl>
    <w:p w14:paraId="005A1667" w14:textId="77777777" w:rsidR="00C4026D" w:rsidRDefault="00C4026D" w:rsidP="006B5BC3">
      <w:pPr>
        <w:jc w:val="both"/>
      </w:pPr>
    </w:p>
    <w:sectPr w:rsidR="00C402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C02C8" w14:textId="77777777" w:rsidR="006B5BC3" w:rsidRDefault="006B5BC3" w:rsidP="006B5BC3">
      <w:pPr>
        <w:spacing w:line="240" w:lineRule="auto"/>
      </w:pPr>
      <w:r>
        <w:separator/>
      </w:r>
    </w:p>
  </w:endnote>
  <w:endnote w:type="continuationSeparator" w:id="0">
    <w:p w14:paraId="600B211A" w14:textId="77777777" w:rsidR="006B5BC3" w:rsidRDefault="006B5BC3" w:rsidP="006B5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323277"/>
      <w:docPartObj>
        <w:docPartGallery w:val="Page Numbers (Bottom of Page)"/>
        <w:docPartUnique/>
      </w:docPartObj>
    </w:sdtPr>
    <w:sdtEndPr>
      <w:rPr>
        <w:i/>
        <w:iCs/>
      </w:rPr>
    </w:sdtEndPr>
    <w:sdtContent>
      <w:sdt>
        <w:sdtPr>
          <w:rPr>
            <w:i/>
            <w:iCs/>
          </w:rPr>
          <w:id w:val="-1769616900"/>
          <w:docPartObj>
            <w:docPartGallery w:val="Page Numbers (Top of Page)"/>
            <w:docPartUnique/>
          </w:docPartObj>
        </w:sdtPr>
        <w:sdtEndPr/>
        <w:sdtContent>
          <w:p w14:paraId="2E4333D5" w14:textId="77777777" w:rsidR="008D6967" w:rsidRPr="008D6967" w:rsidRDefault="008D6967" w:rsidP="00C4026D">
            <w:pPr>
              <w:pStyle w:val="Footer"/>
              <w:rPr>
                <w:i/>
                <w:iCs/>
              </w:rPr>
            </w:pPr>
            <w:r w:rsidRPr="008D6967">
              <w:rPr>
                <w:i/>
                <w:iCs/>
              </w:rPr>
              <w:t>Hannah Yaawusuah Adjepong: Director of Inspire &amp; Bless and Panda’s Song</w:t>
            </w:r>
          </w:p>
          <w:p w14:paraId="47031A0E" w14:textId="0A13A23A" w:rsidR="008D6967" w:rsidRPr="008D6967" w:rsidRDefault="008D6967" w:rsidP="00C4026D">
            <w:pPr>
              <w:pStyle w:val="Footer"/>
              <w:rPr>
                <w:i/>
                <w:iCs/>
              </w:rPr>
            </w:pPr>
            <w:r w:rsidRPr="008D6967">
              <w:rPr>
                <w:i/>
                <w:iCs/>
              </w:rPr>
              <w:t>Poet, Author &amp; Publisher of Life-Affirming Stories for Children in Primary Schools</w:t>
            </w:r>
          </w:p>
          <w:p w14:paraId="5664A4D5" w14:textId="62252B83" w:rsidR="00C4026D" w:rsidRPr="008D6967" w:rsidRDefault="006F2E10" w:rsidP="00C4026D">
            <w:pPr>
              <w:pStyle w:val="Footer"/>
              <w:rPr>
                <w:i/>
                <w:iCs/>
              </w:rPr>
            </w:pPr>
            <w:r w:rsidRPr="008D6967">
              <w:rPr>
                <w:i/>
                <w:iCs/>
              </w:rPr>
              <w:t>35 St Pauls Drive, Wellington, Telford, TF1 3GD</w:t>
            </w:r>
            <w:r w:rsidRPr="008D6967">
              <w:rPr>
                <w:i/>
                <w:iCs/>
              </w:rPr>
              <w:tab/>
            </w:r>
            <w:r w:rsidR="00C4026D" w:rsidRPr="008D6967">
              <w:rPr>
                <w:i/>
                <w:iCs/>
              </w:rPr>
              <w:t xml:space="preserve">Page </w:t>
            </w:r>
            <w:r w:rsidR="00C4026D" w:rsidRPr="008D6967">
              <w:rPr>
                <w:b/>
                <w:bCs/>
                <w:i/>
                <w:iCs/>
                <w:sz w:val="24"/>
                <w:szCs w:val="24"/>
              </w:rPr>
              <w:fldChar w:fldCharType="begin"/>
            </w:r>
            <w:r w:rsidR="00C4026D" w:rsidRPr="008D6967">
              <w:rPr>
                <w:b/>
                <w:bCs/>
                <w:i/>
                <w:iCs/>
              </w:rPr>
              <w:instrText xml:space="preserve"> PAGE </w:instrText>
            </w:r>
            <w:r w:rsidR="00C4026D" w:rsidRPr="008D6967">
              <w:rPr>
                <w:b/>
                <w:bCs/>
                <w:i/>
                <w:iCs/>
                <w:sz w:val="24"/>
                <w:szCs w:val="24"/>
              </w:rPr>
              <w:fldChar w:fldCharType="separate"/>
            </w:r>
            <w:r w:rsidR="00C4026D" w:rsidRPr="008D6967">
              <w:rPr>
                <w:b/>
                <w:bCs/>
                <w:i/>
                <w:iCs/>
                <w:noProof/>
              </w:rPr>
              <w:t>2</w:t>
            </w:r>
            <w:r w:rsidR="00C4026D" w:rsidRPr="008D6967">
              <w:rPr>
                <w:b/>
                <w:bCs/>
                <w:i/>
                <w:iCs/>
                <w:sz w:val="24"/>
                <w:szCs w:val="24"/>
              </w:rPr>
              <w:fldChar w:fldCharType="end"/>
            </w:r>
            <w:r w:rsidR="00C4026D" w:rsidRPr="008D6967">
              <w:rPr>
                <w:i/>
                <w:iCs/>
              </w:rPr>
              <w:t xml:space="preserve"> of </w:t>
            </w:r>
            <w:r w:rsidR="00C4026D" w:rsidRPr="008D6967">
              <w:rPr>
                <w:b/>
                <w:bCs/>
                <w:i/>
                <w:iCs/>
                <w:sz w:val="24"/>
                <w:szCs w:val="24"/>
              </w:rPr>
              <w:fldChar w:fldCharType="begin"/>
            </w:r>
            <w:r w:rsidR="00C4026D" w:rsidRPr="008D6967">
              <w:rPr>
                <w:b/>
                <w:bCs/>
                <w:i/>
                <w:iCs/>
              </w:rPr>
              <w:instrText xml:space="preserve"> NUMPAGES  </w:instrText>
            </w:r>
            <w:r w:rsidR="00C4026D" w:rsidRPr="008D6967">
              <w:rPr>
                <w:b/>
                <w:bCs/>
                <w:i/>
                <w:iCs/>
                <w:sz w:val="24"/>
                <w:szCs w:val="24"/>
              </w:rPr>
              <w:fldChar w:fldCharType="separate"/>
            </w:r>
            <w:r w:rsidR="00C4026D" w:rsidRPr="008D6967">
              <w:rPr>
                <w:b/>
                <w:bCs/>
                <w:i/>
                <w:iCs/>
                <w:noProof/>
              </w:rPr>
              <w:t>2</w:t>
            </w:r>
            <w:r w:rsidR="00C4026D" w:rsidRPr="008D6967">
              <w:rPr>
                <w:b/>
                <w:bCs/>
                <w:i/>
                <w:iCs/>
                <w:sz w:val="24"/>
                <w:szCs w:val="24"/>
              </w:rPr>
              <w:fldChar w:fldCharType="end"/>
            </w:r>
          </w:p>
        </w:sdtContent>
      </w:sdt>
    </w:sdtContent>
  </w:sdt>
  <w:p w14:paraId="7A81D468" w14:textId="77777777" w:rsidR="00C4026D" w:rsidRDefault="00C40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69C89" w14:textId="77777777" w:rsidR="006B5BC3" w:rsidRDefault="006B5BC3" w:rsidP="006B5BC3">
      <w:pPr>
        <w:spacing w:line="240" w:lineRule="auto"/>
      </w:pPr>
      <w:r>
        <w:separator/>
      </w:r>
    </w:p>
  </w:footnote>
  <w:footnote w:type="continuationSeparator" w:id="0">
    <w:p w14:paraId="5CD02CBB" w14:textId="77777777" w:rsidR="006B5BC3" w:rsidRDefault="006B5BC3" w:rsidP="006B5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3E0E" w14:textId="45F275D4" w:rsidR="006B5BC3" w:rsidRPr="006B5BC3" w:rsidRDefault="00B55C25" w:rsidP="006B5BC3">
    <w:pPr>
      <w:pStyle w:val="Header"/>
      <w:jc w:val="right"/>
      <w:rPr>
        <w:b/>
        <w:bCs/>
        <w:sz w:val="32"/>
        <w:szCs w:val="32"/>
      </w:rPr>
    </w:pPr>
    <w:r>
      <w:rPr>
        <w:b/>
        <w:bCs/>
        <w:noProof/>
        <w:sz w:val="32"/>
        <w:szCs w:val="32"/>
      </w:rPr>
      <w:drawing>
        <wp:anchor distT="0" distB="0" distL="114300" distR="114300" simplePos="0" relativeHeight="251658240" behindDoc="0" locked="0" layoutInCell="1" allowOverlap="1" wp14:anchorId="019F313E" wp14:editId="0FA7C281">
          <wp:simplePos x="0" y="0"/>
          <wp:positionH relativeFrom="margin">
            <wp:align>left</wp:align>
          </wp:positionH>
          <wp:positionV relativeFrom="paragraph">
            <wp:posOffset>-229235</wp:posOffset>
          </wp:positionV>
          <wp:extent cx="1183872" cy="117686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85031" cy="1178019"/>
                  </a:xfrm>
                  <a:prstGeom prst="rect">
                    <a:avLst/>
                  </a:prstGeom>
                </pic:spPr>
              </pic:pic>
            </a:graphicData>
          </a:graphic>
          <wp14:sizeRelH relativeFrom="margin">
            <wp14:pctWidth>0</wp14:pctWidth>
          </wp14:sizeRelH>
          <wp14:sizeRelV relativeFrom="margin">
            <wp14:pctHeight>0</wp14:pctHeight>
          </wp14:sizeRelV>
        </wp:anchor>
      </w:drawing>
    </w:r>
    <w:r w:rsidR="006B5BC3" w:rsidRPr="006B5BC3">
      <w:rPr>
        <w:b/>
        <w:bCs/>
        <w:sz w:val="32"/>
        <w:szCs w:val="32"/>
      </w:rPr>
      <w:t>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C3"/>
    <w:rsid w:val="000535BB"/>
    <w:rsid w:val="00121D31"/>
    <w:rsid w:val="001C60A5"/>
    <w:rsid w:val="00240611"/>
    <w:rsid w:val="002E5335"/>
    <w:rsid w:val="004148E5"/>
    <w:rsid w:val="005528E8"/>
    <w:rsid w:val="005B4B73"/>
    <w:rsid w:val="006B5BC3"/>
    <w:rsid w:val="006F2E10"/>
    <w:rsid w:val="008D6967"/>
    <w:rsid w:val="008D796A"/>
    <w:rsid w:val="009071B1"/>
    <w:rsid w:val="0096735F"/>
    <w:rsid w:val="009B7304"/>
    <w:rsid w:val="00B03B02"/>
    <w:rsid w:val="00B55C25"/>
    <w:rsid w:val="00C4026D"/>
    <w:rsid w:val="00C82C84"/>
    <w:rsid w:val="00CF313A"/>
    <w:rsid w:val="00E65656"/>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78AB2"/>
  <w15:chartTrackingRefBased/>
  <w15:docId w15:val="{127849AA-8E07-4B1F-BE03-BCA73E5B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BB"/>
    <w:pPr>
      <w:spacing w:after="0" w:line="276" w:lineRule="auto"/>
    </w:pPr>
    <w:rPr>
      <w:rFonts w:ascii="Arial" w:eastAsiaTheme="minorEastAsia" w:hAnsi="Arial"/>
      <w:lang w:eastAsia="en-GB"/>
    </w:rPr>
  </w:style>
  <w:style w:type="paragraph" w:styleId="Heading1">
    <w:name w:val="heading 1"/>
    <w:aliases w:val="H1 Evergreen"/>
    <w:basedOn w:val="Normal"/>
    <w:next w:val="Normal"/>
    <w:link w:val="Heading1Char"/>
    <w:qFormat/>
    <w:rsid w:val="00CF313A"/>
    <w:pPr>
      <w:keepNext/>
      <w:spacing w:line="240" w:lineRule="auto"/>
      <w:ind w:left="720"/>
      <w:outlineLvl w:val="0"/>
    </w:pPr>
    <w:rPr>
      <w:color w:val="385623" w:themeColor="accent6" w:themeShade="80"/>
      <w:sz w:val="28"/>
    </w:rPr>
  </w:style>
  <w:style w:type="paragraph" w:styleId="Heading2">
    <w:name w:val="heading 2"/>
    <w:basedOn w:val="Normal"/>
    <w:next w:val="Normal"/>
    <w:link w:val="Heading2Char"/>
    <w:uiPriority w:val="9"/>
    <w:unhideWhenUsed/>
    <w:qFormat/>
    <w:rsid w:val="005528E8"/>
    <w:pPr>
      <w:keepNext/>
      <w:keepLines/>
      <w:spacing w:before="40"/>
      <w:outlineLvl w:val="1"/>
    </w:pPr>
    <w:rPr>
      <w:rFonts w:ascii="Comic Sans MS" w:eastAsiaTheme="majorEastAsia" w:hAnsi="Comic Sans MS" w:cstheme="majorBidi"/>
      <w:b/>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8E8"/>
    <w:rPr>
      <w:rFonts w:ascii="Comic Sans MS" w:eastAsiaTheme="majorEastAsia" w:hAnsi="Comic Sans MS" w:cstheme="majorBidi"/>
      <w:b/>
      <w:sz w:val="32"/>
      <w:szCs w:val="26"/>
      <w:u w:val="single"/>
    </w:rPr>
  </w:style>
  <w:style w:type="paragraph" w:styleId="Title">
    <w:name w:val="Title"/>
    <w:basedOn w:val="Normal"/>
    <w:next w:val="Normal"/>
    <w:link w:val="TitleChar"/>
    <w:uiPriority w:val="10"/>
    <w:qFormat/>
    <w:rsid w:val="005528E8"/>
    <w:pPr>
      <w:spacing w:line="240" w:lineRule="auto"/>
      <w:contextualSpacing/>
    </w:pPr>
    <w:rPr>
      <w:rFonts w:ascii="Comic Sans MS" w:eastAsiaTheme="majorEastAsia" w:hAnsi="Comic Sans MS" w:cstheme="majorBidi"/>
      <w:b/>
      <w:spacing w:val="-10"/>
      <w:kern w:val="28"/>
      <w:sz w:val="68"/>
      <w:szCs w:val="56"/>
    </w:rPr>
  </w:style>
  <w:style w:type="character" w:customStyle="1" w:styleId="TitleChar">
    <w:name w:val="Title Char"/>
    <w:basedOn w:val="DefaultParagraphFont"/>
    <w:link w:val="Title"/>
    <w:uiPriority w:val="10"/>
    <w:rsid w:val="005528E8"/>
    <w:rPr>
      <w:rFonts w:ascii="Comic Sans MS" w:eastAsiaTheme="majorEastAsia" w:hAnsi="Comic Sans MS" w:cstheme="majorBidi"/>
      <w:b/>
      <w:spacing w:val="-10"/>
      <w:kern w:val="28"/>
      <w:sz w:val="68"/>
      <w:szCs w:val="56"/>
    </w:rPr>
  </w:style>
  <w:style w:type="character" w:customStyle="1" w:styleId="Heading1Char">
    <w:name w:val="Heading 1 Char"/>
    <w:aliases w:val="H1 Evergreen Char"/>
    <w:basedOn w:val="DefaultParagraphFont"/>
    <w:link w:val="Heading1"/>
    <w:rsid w:val="00CF313A"/>
    <w:rPr>
      <w:rFonts w:ascii="Arial" w:eastAsia="Times New Roman" w:hAnsi="Arial" w:cs="Times New Roman"/>
      <w:snapToGrid w:val="0"/>
      <w:color w:val="385623" w:themeColor="accent6" w:themeShade="80"/>
      <w:sz w:val="28"/>
      <w:szCs w:val="20"/>
    </w:rPr>
  </w:style>
  <w:style w:type="paragraph" w:styleId="Header">
    <w:name w:val="header"/>
    <w:basedOn w:val="Normal"/>
    <w:link w:val="HeaderChar"/>
    <w:uiPriority w:val="99"/>
    <w:unhideWhenUsed/>
    <w:rsid w:val="006B5BC3"/>
    <w:pPr>
      <w:tabs>
        <w:tab w:val="center" w:pos="4513"/>
        <w:tab w:val="right" w:pos="9026"/>
      </w:tabs>
      <w:spacing w:line="240" w:lineRule="auto"/>
    </w:pPr>
  </w:style>
  <w:style w:type="character" w:customStyle="1" w:styleId="HeaderChar">
    <w:name w:val="Header Char"/>
    <w:basedOn w:val="DefaultParagraphFont"/>
    <w:link w:val="Header"/>
    <w:uiPriority w:val="99"/>
    <w:rsid w:val="006B5BC3"/>
    <w:rPr>
      <w:rFonts w:ascii="Arial" w:eastAsiaTheme="minorEastAsia" w:hAnsi="Arial"/>
      <w:lang w:eastAsia="en-GB"/>
    </w:rPr>
  </w:style>
  <w:style w:type="paragraph" w:styleId="Footer">
    <w:name w:val="footer"/>
    <w:basedOn w:val="Normal"/>
    <w:link w:val="FooterChar"/>
    <w:uiPriority w:val="99"/>
    <w:unhideWhenUsed/>
    <w:rsid w:val="006B5BC3"/>
    <w:pPr>
      <w:tabs>
        <w:tab w:val="center" w:pos="4513"/>
        <w:tab w:val="right" w:pos="9026"/>
      </w:tabs>
      <w:spacing w:line="240" w:lineRule="auto"/>
    </w:pPr>
  </w:style>
  <w:style w:type="character" w:customStyle="1" w:styleId="FooterChar">
    <w:name w:val="Footer Char"/>
    <w:basedOn w:val="DefaultParagraphFont"/>
    <w:link w:val="Footer"/>
    <w:uiPriority w:val="99"/>
    <w:rsid w:val="006B5BC3"/>
    <w:rPr>
      <w:rFonts w:ascii="Arial" w:eastAsiaTheme="minorEastAsia" w:hAnsi="Arial"/>
      <w:lang w:eastAsia="en-GB"/>
    </w:rPr>
  </w:style>
  <w:style w:type="table" w:styleId="TableGrid">
    <w:name w:val="Table Grid"/>
    <w:basedOn w:val="TableNormal"/>
    <w:uiPriority w:val="39"/>
    <w:rsid w:val="00C40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26D"/>
    <w:rPr>
      <w:color w:val="0563C1" w:themeColor="hyperlink"/>
      <w:u w:val="single"/>
    </w:rPr>
  </w:style>
  <w:style w:type="character" w:styleId="UnresolvedMention">
    <w:name w:val="Unresolved Mention"/>
    <w:basedOn w:val="DefaultParagraphFont"/>
    <w:uiPriority w:val="99"/>
    <w:semiHidden/>
    <w:unhideWhenUsed/>
    <w:rsid w:val="00C40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yadjepong@inspireandbles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pireandbless.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Pickford</dc:creator>
  <cp:keywords/>
  <dc:description/>
  <cp:lastModifiedBy>Racheal Pickford</cp:lastModifiedBy>
  <cp:revision>5</cp:revision>
  <dcterms:created xsi:type="dcterms:W3CDTF">2021-02-01T10:36:00Z</dcterms:created>
  <dcterms:modified xsi:type="dcterms:W3CDTF">2021-03-28T15:48:00Z</dcterms:modified>
</cp:coreProperties>
</file>